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A4CB7">
        <w:rPr>
          <w:rFonts w:ascii="Times New Roman" w:eastAsia="Times New Roman" w:hAnsi="Times New Roman" w:cs="Times New Roman"/>
          <w:sz w:val="30"/>
          <w:szCs w:val="30"/>
        </w:rPr>
        <w:t>Zarządzenie nr. 8/2018/2019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A4CB7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A4CB7">
        <w:rPr>
          <w:rFonts w:ascii="Times New Roman" w:eastAsia="Times New Roman" w:hAnsi="Times New Roman" w:cs="Times New Roman"/>
          <w:sz w:val="30"/>
          <w:szCs w:val="30"/>
        </w:rPr>
        <w:t>z dnia 14 stycznia 2019r.</w:t>
      </w: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CB7" w:rsidRPr="00CA4CB7" w:rsidRDefault="00CA4CB7" w:rsidP="00CA4CB7">
      <w:pPr>
        <w:tabs>
          <w:tab w:val="left" w:pos="762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wprowadzenia do stosowania instrukcji kancelaryjnej, jednolitego rzeczowego wykazu akt, instrukcji w sprawie organizacji i zakresu działania składnicy akt </w:t>
      </w:r>
    </w:p>
    <w:p w:rsidR="00CA4CB7" w:rsidRPr="00CA4CB7" w:rsidRDefault="00CA4CB7" w:rsidP="00CA4CB7">
      <w:pPr>
        <w:tabs>
          <w:tab w:val="left" w:pos="762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/>
          <w:sz w:val="24"/>
          <w:szCs w:val="24"/>
        </w:rPr>
        <w:t>w Szkole Podstawowej w Kodeńcu</w:t>
      </w:r>
    </w:p>
    <w:p w:rsidR="00CA4CB7" w:rsidRPr="00CA4CB7" w:rsidRDefault="00CA4CB7" w:rsidP="00CA4CB7">
      <w:pPr>
        <w:tabs>
          <w:tab w:val="left" w:pos="7621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CB7" w:rsidRPr="00CA4CB7" w:rsidRDefault="00CA4CB7" w:rsidP="00CA4C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A4CB7">
        <w:rPr>
          <w:rFonts w:ascii="Times New Roman" w:eastAsia="Times New Roman" w:hAnsi="Times New Roman" w:cs="Times New Roman"/>
          <w:b/>
          <w:sz w:val="24"/>
          <w:szCs w:val="24"/>
        </w:rPr>
        <w:t>Na podstawie</w:t>
      </w:r>
      <w:r w:rsidRPr="00CA4C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4CB7">
        <w:rPr>
          <w:rFonts w:ascii="Times New Roman" w:eastAsia="Times New Roman" w:hAnsi="Times New Roman" w:cs="Times New Roman"/>
          <w:sz w:val="18"/>
          <w:szCs w:val="18"/>
        </w:rPr>
        <w:t>art. 6 ust. 1 i 2 ustawy z dnia 14 lipca 1983 r. o narodowym zasobie archiwalnym i archiwum ( Dz. U. z 2015 r. poz. 1446), rozporządzenia Ministra Kultury i Dziedzictwa Narodowego z dnia 20 października 2015 r. w sprawie klasyfikowania i kwalifikowania dokumentacji, przekazywania materiałów archiwalnych do archiwów państwowych i brakowania dokumentacji niearchiwalnej ( Dz. U. poz.1743)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sz w:val="24"/>
          <w:szCs w:val="24"/>
        </w:rPr>
        <w:t>Zarządzam, co następuje: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§1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Wprowadzam do stosowania w Szkole Podstawowej w Kodeńcu:</w:t>
      </w:r>
    </w:p>
    <w:p w:rsidR="00CA4CB7" w:rsidRPr="00CA4CB7" w:rsidRDefault="00CA4CB7" w:rsidP="00CA4CB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Instrukcję kancelaryjną, która stanowi załącznik nr 1 do niniejszego zarządzenia.</w:t>
      </w:r>
    </w:p>
    <w:p w:rsidR="00CA4CB7" w:rsidRPr="00CA4CB7" w:rsidRDefault="00CA4CB7" w:rsidP="00CA4CB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Jednolity rzeczowy wykaz akt, który stanowi załącznik nr 2 do niniejszego zarządzenia.</w:t>
      </w:r>
    </w:p>
    <w:p w:rsidR="00CA4CB7" w:rsidRPr="00CA4CB7" w:rsidRDefault="00CA4CB7" w:rsidP="00CA4CB7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Instrukcję w sprawie organizacji i zakresu działania składnicy akt, która stanowi załącznik nr 3 do niniejszego zarządzenia.</w:t>
      </w:r>
    </w:p>
    <w:p w:rsidR="00CA4CB7" w:rsidRPr="00CA4CB7" w:rsidRDefault="00CA4CB7" w:rsidP="00CA4CB7">
      <w:pPr>
        <w:tabs>
          <w:tab w:val="left" w:pos="7621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§2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Dokumentację spraw niezakończonych powstałą i zgromadzoną w Szkole Podstawowej w Kodeńcu przed dniem wejścia w życie niniejszego zarządzenia załatwia się bez zmiany dotychczasowego znaku sprawy aż do zakończenia sprawy.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§3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Dokumentacja wytworzona i zgromadzona w Szkole Podstawowej w Kodeńcu  przed dniem wejścia w życie niniejszego zarządzenia podlega ponownej kwalifikacji do kategorii archiwalnych określonych w jednolitym rzeczowym wykazem akt, jeżeli dotychczasowe przepisy określają niższą wartość archiwalną tej dokumentacji lub krótszy czas jej przechowywania.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§4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Zobowiązuję  wszystkich pracowników do zapoznania się z treścią dokumentu i przyjęcie do stosowania.</w:t>
      </w:r>
    </w:p>
    <w:p w:rsidR="00CA4CB7" w:rsidRPr="00CA4CB7" w:rsidRDefault="00CA4CB7" w:rsidP="00CA4C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§5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dniem podpisania.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CB7" w:rsidRPr="00CA4CB7" w:rsidRDefault="00CA4CB7" w:rsidP="00CA4C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C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</w:p>
    <w:p w:rsidR="00CA4CB7" w:rsidRPr="00CA4CB7" w:rsidRDefault="00CA4CB7" w:rsidP="00CA4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4CB7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4CB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A4CB7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CA4CB7" w:rsidRPr="00CA4CB7" w:rsidRDefault="00CA4CB7" w:rsidP="00CA4CB7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2D9"/>
    <w:multiLevelType w:val="hybridMultilevel"/>
    <w:tmpl w:val="E10638C4"/>
    <w:lvl w:ilvl="0" w:tplc="F92CCF3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6"/>
    <w:rsid w:val="001C6F2A"/>
    <w:rsid w:val="00241E76"/>
    <w:rsid w:val="00C70C06"/>
    <w:rsid w:val="00C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2019-02-06T18:50:00Z</dcterms:created>
  <dcterms:modified xsi:type="dcterms:W3CDTF">2019-02-06T18:50:00Z</dcterms:modified>
</cp:coreProperties>
</file>