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1B" w:rsidRPr="00EE301B" w:rsidRDefault="00EE301B" w:rsidP="00EE3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E301B">
        <w:rPr>
          <w:rFonts w:ascii="Times New Roman" w:eastAsia="Times New Roman" w:hAnsi="Times New Roman" w:cs="Times New Roman"/>
          <w:sz w:val="30"/>
          <w:szCs w:val="30"/>
        </w:rPr>
        <w:t>Zarządzenie nr. 6/2018/2019</w:t>
      </w:r>
    </w:p>
    <w:p w:rsidR="00EE301B" w:rsidRPr="00EE301B" w:rsidRDefault="00EE301B" w:rsidP="00EE3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E301B">
        <w:rPr>
          <w:rFonts w:ascii="Times New Roman" w:eastAsia="Times New Roman" w:hAnsi="Times New Roman" w:cs="Times New Roman"/>
          <w:sz w:val="30"/>
          <w:szCs w:val="30"/>
        </w:rPr>
        <w:t>Dyrektora Szkoły Podstawowej w Kodeńcu</w:t>
      </w:r>
    </w:p>
    <w:p w:rsidR="00EE301B" w:rsidRPr="00EE301B" w:rsidRDefault="00EE301B" w:rsidP="00EE3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E301B">
        <w:rPr>
          <w:rFonts w:ascii="Times New Roman" w:eastAsia="Times New Roman" w:hAnsi="Times New Roman" w:cs="Times New Roman"/>
          <w:sz w:val="30"/>
          <w:szCs w:val="30"/>
        </w:rPr>
        <w:t>z dnia 22 października 2018r.</w:t>
      </w:r>
    </w:p>
    <w:p w:rsidR="00EE301B" w:rsidRPr="00EE301B" w:rsidRDefault="00EE301B" w:rsidP="00EE3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301B" w:rsidRPr="00EE301B" w:rsidRDefault="00EE301B" w:rsidP="00EE3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301B" w:rsidRPr="00EE301B" w:rsidRDefault="00EE301B" w:rsidP="00EE3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30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sprawie: egzaminu ośmioklasisty</w:t>
      </w: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Dnia </w:t>
      </w:r>
      <w:r w:rsidRPr="00EE3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25 października 2018 roku o godz. 15.30</w:t>
      </w:r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odbędzie się posiedzenie Rady Pedagogicznej dotyczące egzaminu ósmoklasisty w tym dostosowań warunków i form przeprowadzenia egzaminu:</w:t>
      </w: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1.   Przypomnienie harmonogramu prac związanych z egzaminem.</w:t>
      </w:r>
    </w:p>
    <w:p w:rsidR="00EE301B" w:rsidRPr="00EE301B" w:rsidRDefault="00EE301B" w:rsidP="00EE301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Informacja wychowawcy klasy VIII o posiadanych opiniach, </w:t>
      </w:r>
      <w:proofErr w:type="spellStart"/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>odroczeniach</w:t>
      </w:r>
      <w:proofErr w:type="spellEnd"/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innej dokumentacji uczniów wskazującej na dostosowania oraz sposobie poinformowania rodziców uczniów o egzaminie.</w:t>
      </w:r>
    </w:p>
    <w:p w:rsidR="00EE301B" w:rsidRPr="00EE301B" w:rsidRDefault="00EE301B" w:rsidP="00EE301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>Ustalenie rodzajów dostosowań warunków i form przeprowadzenia egzaminu i sposobie poinformowania o nim rodziców.</w:t>
      </w:r>
    </w:p>
    <w:p w:rsidR="00EE301B" w:rsidRPr="00EE301B" w:rsidRDefault="00EE301B" w:rsidP="00EE301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>Sprawy bieżące szkoły.</w:t>
      </w:r>
    </w:p>
    <w:p w:rsidR="00EE301B" w:rsidRPr="00EE301B" w:rsidRDefault="00EE301B" w:rsidP="00EE301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1B">
        <w:rPr>
          <w:rFonts w:ascii="Times New Roman" w:eastAsia="Times New Roman" w:hAnsi="Times New Roman" w:cs="Times New Roman"/>
          <w:color w:val="000000"/>
          <w:sz w:val="24"/>
          <w:szCs w:val="24"/>
        </w:rPr>
        <w:t>Uchwały i wnioski.</w:t>
      </w: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1B" w:rsidRPr="00EE301B" w:rsidRDefault="00EE301B" w:rsidP="00EE30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01B" w:rsidRPr="00EE301B" w:rsidRDefault="00EE301B" w:rsidP="00EE301B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301B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E301B" w:rsidRPr="00EE301B" w:rsidRDefault="00EE301B" w:rsidP="00EE301B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30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Szkoły Podstawowej </w:t>
      </w:r>
    </w:p>
    <w:p w:rsidR="00EE301B" w:rsidRPr="00EE301B" w:rsidRDefault="00EE301B" w:rsidP="00EE301B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301B">
        <w:rPr>
          <w:rFonts w:ascii="Times New Roman" w:eastAsia="Times New Roman" w:hAnsi="Times New Roman" w:cs="Times New Roman"/>
          <w:sz w:val="20"/>
          <w:szCs w:val="20"/>
          <w:lang w:eastAsia="ar-SA"/>
        </w:rPr>
        <w:t>w Kodeńcu</w:t>
      </w:r>
    </w:p>
    <w:p w:rsidR="001C6F2A" w:rsidRDefault="001C6F2A">
      <w:bookmarkStart w:id="0" w:name="_GoBack"/>
      <w:bookmarkEnd w:id="0"/>
    </w:p>
    <w:sectPr w:rsidR="001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5"/>
    <w:rsid w:val="001C6F2A"/>
    <w:rsid w:val="00655855"/>
    <w:rsid w:val="00C70C06"/>
    <w:rsid w:val="00E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2019-02-06T18:42:00Z</dcterms:created>
  <dcterms:modified xsi:type="dcterms:W3CDTF">2019-02-06T18:42:00Z</dcterms:modified>
</cp:coreProperties>
</file>